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B8" w:rsidRPr="00634BED" w:rsidRDefault="007A23B8" w:rsidP="007A23B8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634BED">
        <w:rPr>
          <w:rFonts w:ascii="標楷體" w:eastAsia="標楷體" w:hAnsi="標楷體" w:cs="DFKaiShu-SB-Estd-BF" w:hint="eastAsia"/>
          <w:kern w:val="0"/>
          <w:sz w:val="28"/>
          <w:szCs w:val="28"/>
        </w:rPr>
        <w:t>豪展醫療科技股份有限公司</w:t>
      </w:r>
    </w:p>
    <w:p w:rsidR="000E16DA" w:rsidRDefault="008071C2" w:rsidP="007A23B8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hyperlink r:id="rId7" w:history="1">
        <w:proofErr w:type="gramStart"/>
        <w:r w:rsidR="007A23B8" w:rsidRPr="007A23B8">
          <w:rPr>
            <w:rFonts w:ascii="標楷體" w:eastAsia="標楷體" w:hAnsi="標楷體" w:cs="DFKaiShu-SB-Estd-BF"/>
            <w:kern w:val="0"/>
            <w:sz w:val="28"/>
            <w:szCs w:val="28"/>
          </w:rPr>
          <w:t>11</w:t>
        </w:r>
        <w:r w:rsidR="005E02C2">
          <w:rPr>
            <w:rFonts w:ascii="標楷體" w:eastAsia="標楷體" w:hAnsi="標楷體" w:cs="DFKaiShu-SB-Estd-BF"/>
            <w:kern w:val="0"/>
            <w:sz w:val="28"/>
            <w:szCs w:val="28"/>
          </w:rPr>
          <w:t>1</w:t>
        </w:r>
        <w:proofErr w:type="gramEnd"/>
        <w:r w:rsidR="007A23B8" w:rsidRPr="007A23B8">
          <w:rPr>
            <w:rFonts w:ascii="標楷體" w:eastAsia="標楷體" w:hAnsi="標楷體" w:cs="DFKaiShu-SB-Estd-BF"/>
            <w:kern w:val="0"/>
            <w:sz w:val="28"/>
            <w:szCs w:val="28"/>
          </w:rPr>
          <w:t>年度獨立董事與會計師溝通</w:t>
        </w:r>
      </w:hyperlink>
    </w:p>
    <w:tbl>
      <w:tblPr>
        <w:tblStyle w:val="a4"/>
        <w:tblW w:w="9967" w:type="dxa"/>
        <w:tblInd w:w="-690" w:type="dxa"/>
        <w:tblLook w:val="04A0" w:firstRow="1" w:lastRow="0" w:firstColumn="1" w:lastColumn="0" w:noHBand="0" w:noVBand="1"/>
      </w:tblPr>
      <w:tblGrid>
        <w:gridCol w:w="1476"/>
        <w:gridCol w:w="1449"/>
        <w:gridCol w:w="4945"/>
        <w:gridCol w:w="2097"/>
      </w:tblGrid>
      <w:tr w:rsidR="007A23B8" w:rsidTr="00EB2CA5">
        <w:tc>
          <w:tcPr>
            <w:tcW w:w="1476" w:type="dxa"/>
            <w:vAlign w:val="center"/>
          </w:tcPr>
          <w:p w:rsidR="007A23B8" w:rsidRPr="00514989" w:rsidRDefault="007A23B8" w:rsidP="00C1499F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日期</w:t>
            </w:r>
          </w:p>
        </w:tc>
        <w:tc>
          <w:tcPr>
            <w:tcW w:w="1449" w:type="dxa"/>
            <w:vAlign w:val="center"/>
          </w:tcPr>
          <w:p w:rsidR="007A23B8" w:rsidRPr="00514989" w:rsidRDefault="00387CDA" w:rsidP="00C1499F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出席人員</w:t>
            </w:r>
          </w:p>
        </w:tc>
        <w:tc>
          <w:tcPr>
            <w:tcW w:w="4945" w:type="dxa"/>
            <w:vAlign w:val="center"/>
          </w:tcPr>
          <w:p w:rsidR="007A23B8" w:rsidRPr="00514989" w:rsidRDefault="007A23B8" w:rsidP="00C1499F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溝通重點</w:t>
            </w:r>
          </w:p>
        </w:tc>
        <w:tc>
          <w:tcPr>
            <w:tcW w:w="2097" w:type="dxa"/>
            <w:vAlign w:val="center"/>
          </w:tcPr>
          <w:p w:rsidR="007A23B8" w:rsidRPr="00514989" w:rsidRDefault="00387CDA" w:rsidP="00387CDA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溝通結果</w:t>
            </w:r>
          </w:p>
        </w:tc>
      </w:tr>
      <w:tr w:rsidR="007A23B8" w:rsidTr="00EB2CA5">
        <w:tc>
          <w:tcPr>
            <w:tcW w:w="1476" w:type="dxa"/>
            <w:vAlign w:val="center"/>
          </w:tcPr>
          <w:p w:rsidR="007A23B8" w:rsidRPr="00514989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11</w:t>
            </w:r>
            <w:r w:rsidR="005E02C2" w:rsidRPr="00514989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514989">
              <w:rPr>
                <w:rFonts w:ascii="標楷體" w:eastAsia="標楷體" w:hAnsi="標楷體" w:cs="DFKaiShu-SB-Estd-BF" w:hint="eastAsia"/>
                <w:kern w:val="0"/>
              </w:rPr>
              <w:t>/3/</w:t>
            </w:r>
            <w:r w:rsidR="003F417A" w:rsidRPr="00514989">
              <w:rPr>
                <w:rFonts w:ascii="標楷體" w:eastAsia="標楷體" w:hAnsi="標楷體" w:cs="DFKaiShu-SB-Estd-BF" w:hint="eastAsia"/>
                <w:kern w:val="0"/>
              </w:rPr>
              <w:t>18</w:t>
            </w:r>
          </w:p>
        </w:tc>
        <w:tc>
          <w:tcPr>
            <w:tcW w:w="1449" w:type="dxa"/>
            <w:vAlign w:val="center"/>
          </w:tcPr>
          <w:p w:rsidR="00514989" w:rsidRDefault="00387CDA" w:rsidP="00387CDA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獨立董事</w:t>
            </w:r>
          </w:p>
          <w:p w:rsidR="00387CDA" w:rsidRPr="00514989" w:rsidRDefault="00387CDA" w:rsidP="00387CDA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林文正</w:t>
            </w:r>
          </w:p>
          <w:p w:rsidR="00514989" w:rsidRPr="00514989" w:rsidRDefault="00514989" w:rsidP="00514989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獨立董事</w:t>
            </w:r>
          </w:p>
          <w:p w:rsidR="00387CDA" w:rsidRPr="00514989" w:rsidRDefault="00387CDA" w:rsidP="00387CDA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江福田</w:t>
            </w:r>
          </w:p>
          <w:p w:rsidR="007A23B8" w:rsidRPr="00514989" w:rsidRDefault="00387CDA" w:rsidP="00387CDA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獨立</w:t>
            </w:r>
            <w:r w:rsidR="007A23B8" w:rsidRPr="00514989">
              <w:rPr>
                <w:rFonts w:ascii="標楷體" w:eastAsia="標楷體" w:hAnsi="標楷體" w:cs="DFKaiShu-SB-Estd-BF" w:hint="eastAsia"/>
                <w:kern w:val="0"/>
              </w:rPr>
              <w:t>董</w:t>
            </w:r>
            <w:r w:rsidRPr="00514989">
              <w:rPr>
                <w:rFonts w:ascii="標楷體" w:eastAsia="標楷體" w:hAnsi="標楷體" w:cs="DFKaiShu-SB-Estd-BF" w:hint="eastAsia"/>
                <w:kern w:val="0"/>
              </w:rPr>
              <w:t>事</w:t>
            </w:r>
          </w:p>
          <w:p w:rsidR="00387CDA" w:rsidRPr="00514989" w:rsidRDefault="00387CDA" w:rsidP="00387CDA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詹勝昌</w:t>
            </w:r>
          </w:p>
        </w:tc>
        <w:tc>
          <w:tcPr>
            <w:tcW w:w="4945" w:type="dxa"/>
            <w:vAlign w:val="center"/>
          </w:tcPr>
          <w:p w:rsidR="007A23B8" w:rsidRPr="00514989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會計師就</w:t>
            </w:r>
            <w:proofErr w:type="gramStart"/>
            <w:r w:rsidRPr="00514989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="00EB2CA5" w:rsidRPr="00514989">
              <w:rPr>
                <w:rFonts w:ascii="標楷體" w:eastAsia="標楷體" w:hAnsi="標楷體" w:cs="DFKaiShu-SB-Estd-BF" w:hint="eastAsia"/>
                <w:kern w:val="0"/>
              </w:rPr>
              <w:t>10</w:t>
            </w:r>
            <w:proofErr w:type="gramEnd"/>
            <w:r w:rsidRPr="00514989">
              <w:rPr>
                <w:rFonts w:ascii="標楷體" w:eastAsia="標楷體" w:hAnsi="標楷體" w:cs="DFKaiShu-SB-Estd-BF" w:hint="eastAsia"/>
                <w:kern w:val="0"/>
              </w:rPr>
              <w:t>年度財務報告查核結果進行說明，並針對與會人員所諮詢問題進行討論與溝通。</w:t>
            </w:r>
          </w:p>
        </w:tc>
        <w:tc>
          <w:tcPr>
            <w:tcW w:w="2097" w:type="dxa"/>
            <w:vAlign w:val="center"/>
          </w:tcPr>
          <w:p w:rsidR="007A23B8" w:rsidRPr="00514989" w:rsidRDefault="00387CDA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無異議照案通過</w:t>
            </w:r>
          </w:p>
        </w:tc>
      </w:tr>
      <w:tr w:rsidR="00514989" w:rsidTr="00EB2CA5">
        <w:tc>
          <w:tcPr>
            <w:tcW w:w="1476" w:type="dxa"/>
            <w:vAlign w:val="center"/>
          </w:tcPr>
          <w:p w:rsidR="00514989" w:rsidRPr="00514989" w:rsidRDefault="00514989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111/5/13</w:t>
            </w:r>
          </w:p>
        </w:tc>
        <w:tc>
          <w:tcPr>
            <w:tcW w:w="1449" w:type="dxa"/>
            <w:vAlign w:val="center"/>
          </w:tcPr>
          <w:p w:rsid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獨立董事</w:t>
            </w:r>
          </w:p>
          <w:p w:rsidR="00514989" w:rsidRP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林文正</w:t>
            </w:r>
          </w:p>
          <w:p w:rsidR="00514989" w:rsidRP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獨立董事</w:t>
            </w:r>
          </w:p>
          <w:p w:rsidR="00514989" w:rsidRP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江福田</w:t>
            </w:r>
          </w:p>
          <w:p w:rsidR="00514989" w:rsidRP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獨立董事</w:t>
            </w:r>
          </w:p>
          <w:p w:rsidR="00514989" w:rsidRP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詹勝昌</w:t>
            </w:r>
          </w:p>
        </w:tc>
        <w:tc>
          <w:tcPr>
            <w:tcW w:w="4945" w:type="dxa"/>
            <w:vAlign w:val="center"/>
          </w:tcPr>
          <w:p w:rsidR="00514989" w:rsidRPr="00514989" w:rsidRDefault="00514989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會計師就111年第一季財務報告核閱結果進行說明，並針對與會人員所諮詢問題進行討論與溝通。</w:t>
            </w:r>
          </w:p>
        </w:tc>
        <w:tc>
          <w:tcPr>
            <w:tcW w:w="2097" w:type="dxa"/>
            <w:vAlign w:val="center"/>
          </w:tcPr>
          <w:p w:rsidR="00514989" w:rsidRPr="00514989" w:rsidRDefault="00514989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無異議照案通過</w:t>
            </w:r>
          </w:p>
        </w:tc>
      </w:tr>
      <w:tr w:rsidR="00514989" w:rsidTr="00EB2CA5">
        <w:tc>
          <w:tcPr>
            <w:tcW w:w="1476" w:type="dxa"/>
            <w:vAlign w:val="center"/>
          </w:tcPr>
          <w:p w:rsidR="00514989" w:rsidRPr="00514989" w:rsidRDefault="00514989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111/8/12</w:t>
            </w:r>
          </w:p>
        </w:tc>
        <w:tc>
          <w:tcPr>
            <w:tcW w:w="1449" w:type="dxa"/>
            <w:vAlign w:val="center"/>
          </w:tcPr>
          <w:p w:rsid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獨立董事</w:t>
            </w:r>
          </w:p>
          <w:p w:rsidR="00514989" w:rsidRP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林文正</w:t>
            </w:r>
          </w:p>
          <w:p w:rsidR="00514989" w:rsidRP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獨立董事</w:t>
            </w:r>
          </w:p>
          <w:p w:rsidR="00514989" w:rsidRP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江福田</w:t>
            </w:r>
          </w:p>
          <w:p w:rsidR="00514989" w:rsidRP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獨立董事</w:t>
            </w:r>
          </w:p>
          <w:p w:rsidR="00514989" w:rsidRPr="00514989" w:rsidRDefault="00514989" w:rsidP="00466CB2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詹勝昌</w:t>
            </w:r>
          </w:p>
        </w:tc>
        <w:tc>
          <w:tcPr>
            <w:tcW w:w="4945" w:type="dxa"/>
            <w:vAlign w:val="center"/>
          </w:tcPr>
          <w:p w:rsidR="00514989" w:rsidRPr="00514989" w:rsidRDefault="00514989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會計師就111年第二季財務報告核閱結果進行說明，並針對與會人員所諮詢問題進行討論與溝通。</w:t>
            </w:r>
          </w:p>
        </w:tc>
        <w:tc>
          <w:tcPr>
            <w:tcW w:w="2097" w:type="dxa"/>
            <w:vAlign w:val="center"/>
          </w:tcPr>
          <w:p w:rsidR="00514989" w:rsidRPr="00514989" w:rsidRDefault="00514989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無異議照案通過</w:t>
            </w:r>
          </w:p>
        </w:tc>
      </w:tr>
      <w:tr w:rsidR="00514989" w:rsidTr="00EB2CA5">
        <w:tc>
          <w:tcPr>
            <w:tcW w:w="1476" w:type="dxa"/>
            <w:vAlign w:val="center"/>
          </w:tcPr>
          <w:p w:rsidR="00514989" w:rsidRPr="00514989" w:rsidRDefault="00514989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111/11/4</w:t>
            </w:r>
          </w:p>
        </w:tc>
        <w:tc>
          <w:tcPr>
            <w:tcW w:w="1449" w:type="dxa"/>
            <w:vAlign w:val="center"/>
          </w:tcPr>
          <w:p w:rsidR="00514989" w:rsidRDefault="00514989" w:rsidP="00387CDA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獨立董事</w:t>
            </w:r>
          </w:p>
          <w:p w:rsidR="00514989" w:rsidRPr="00514989" w:rsidRDefault="00514989" w:rsidP="00387CDA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林文正</w:t>
            </w:r>
          </w:p>
          <w:p w:rsidR="00514989" w:rsidRPr="00514989" w:rsidRDefault="00514989" w:rsidP="00387CDA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獨立董事</w:t>
            </w:r>
          </w:p>
          <w:p w:rsidR="00514989" w:rsidRPr="00514989" w:rsidRDefault="00514989" w:rsidP="00387CDA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詹勝昌</w:t>
            </w:r>
          </w:p>
        </w:tc>
        <w:tc>
          <w:tcPr>
            <w:tcW w:w="4945" w:type="dxa"/>
            <w:vAlign w:val="center"/>
          </w:tcPr>
          <w:p w:rsidR="00514989" w:rsidRPr="00514989" w:rsidRDefault="00514989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會計師就111年第三季財務報告核閱結果進行說明，並針對與會人員所諮詢問題進行討論與溝通。</w:t>
            </w:r>
            <w:bookmarkStart w:id="0" w:name="_GoBack"/>
            <w:bookmarkEnd w:id="0"/>
          </w:p>
        </w:tc>
        <w:tc>
          <w:tcPr>
            <w:tcW w:w="2097" w:type="dxa"/>
            <w:vAlign w:val="center"/>
          </w:tcPr>
          <w:p w:rsidR="00514989" w:rsidRPr="00514989" w:rsidRDefault="00514989" w:rsidP="007A23B8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14989">
              <w:rPr>
                <w:rFonts w:ascii="標楷體" w:eastAsia="標楷體" w:hAnsi="標楷體" w:cs="DFKaiShu-SB-Estd-BF" w:hint="eastAsia"/>
                <w:kern w:val="0"/>
              </w:rPr>
              <w:t>無異議照案通過</w:t>
            </w:r>
          </w:p>
        </w:tc>
      </w:tr>
    </w:tbl>
    <w:p w:rsidR="007A23B8" w:rsidRDefault="007A23B8" w:rsidP="007A23B8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A23B8" w:rsidRDefault="007A23B8" w:rsidP="007A23B8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A23B8" w:rsidRPr="007A23B8" w:rsidRDefault="007A23B8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sectPr w:rsidR="007A23B8" w:rsidRPr="007A2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C2" w:rsidRDefault="008071C2" w:rsidP="00387CDA">
      <w:r>
        <w:separator/>
      </w:r>
    </w:p>
  </w:endnote>
  <w:endnote w:type="continuationSeparator" w:id="0">
    <w:p w:rsidR="008071C2" w:rsidRDefault="008071C2" w:rsidP="0038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C2" w:rsidRDefault="008071C2" w:rsidP="00387CDA">
      <w:r>
        <w:separator/>
      </w:r>
    </w:p>
  </w:footnote>
  <w:footnote w:type="continuationSeparator" w:id="0">
    <w:p w:rsidR="008071C2" w:rsidRDefault="008071C2" w:rsidP="00387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B8"/>
    <w:rsid w:val="00346707"/>
    <w:rsid w:val="00387CDA"/>
    <w:rsid w:val="003F417A"/>
    <w:rsid w:val="00514989"/>
    <w:rsid w:val="00517067"/>
    <w:rsid w:val="005E02C2"/>
    <w:rsid w:val="005E3D74"/>
    <w:rsid w:val="007A23B8"/>
    <w:rsid w:val="008071C2"/>
    <w:rsid w:val="00880EC7"/>
    <w:rsid w:val="00C1499F"/>
    <w:rsid w:val="00E677BD"/>
    <w:rsid w:val="00E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3B8"/>
    <w:rPr>
      <w:strike w:val="0"/>
      <w:dstrike w:val="0"/>
      <w:color w:val="1CBA9F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7A2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7C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7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7CD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3B8"/>
    <w:rPr>
      <w:strike w:val="0"/>
      <w:dstrike w:val="0"/>
      <w:color w:val="1CBA9F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7A2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7C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7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7C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servercdn.net/192.169.220.245/c2d.c8a.myftpupload.com/wp-content/uploads/2021/04/110&#24180;&#24230;&#29544;&#31435;&#33891;&#20107;&#33287;&#26371;&#35336;&#24107;&#28317;&#36890;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AA00-高鏡淇</dc:creator>
  <cp:lastModifiedBy>AA00-高鏡淇</cp:lastModifiedBy>
  <cp:revision>5</cp:revision>
  <dcterms:created xsi:type="dcterms:W3CDTF">2021-11-18T05:40:00Z</dcterms:created>
  <dcterms:modified xsi:type="dcterms:W3CDTF">2022-12-14T03:03:00Z</dcterms:modified>
</cp:coreProperties>
</file>